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E9DBF9" w14:textId="77777777" w:rsidR="00F454D8" w:rsidRPr="004B2889" w:rsidRDefault="004B2889" w:rsidP="00C4719B">
      <w:pPr>
        <w:spacing w:after="0"/>
        <w:contextualSpacing/>
        <w:rPr>
          <w:rFonts w:ascii="Calibri Light" w:hAnsi="Calibri Light" w:cs="Arial"/>
          <w:sz w:val="36"/>
          <w:u w:val="single"/>
          <w:lang w:eastAsia="es-ES"/>
        </w:rPr>
      </w:pPr>
      <w:r w:rsidRPr="004B2889">
        <w:rPr>
          <w:rFonts w:ascii="Calibri Light" w:hAnsi="Calibri Light" w:cs="Arial"/>
          <w:b/>
          <w:sz w:val="36"/>
          <w:u w:val="single"/>
          <w:lang w:eastAsia="es-ES"/>
        </w:rPr>
        <w:t>Annex 4. Detall dels criteris d’adjudicació</w:t>
      </w:r>
      <w:r w:rsidR="00664701" w:rsidRPr="004B2889">
        <w:rPr>
          <w:rFonts w:ascii="Calibri Light" w:hAnsi="Calibri Light" w:cs="Arial"/>
          <w:b/>
          <w:sz w:val="36"/>
          <w:u w:val="single"/>
          <w:lang w:eastAsia="es-ES"/>
        </w:rPr>
        <w:t xml:space="preserve"> </w:t>
      </w:r>
    </w:p>
    <w:p w14:paraId="34A8DC5D" w14:textId="77777777" w:rsidR="00241350" w:rsidRDefault="00241350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b/>
          <w:lang w:eastAsia="es-ES"/>
        </w:rPr>
      </w:pPr>
    </w:p>
    <w:p w14:paraId="4D1AADC2" w14:textId="77777777" w:rsidR="00C85A0C" w:rsidRDefault="00C85A0C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b/>
          <w:lang w:eastAsia="es-ES"/>
        </w:rPr>
      </w:pPr>
    </w:p>
    <w:p w14:paraId="1388BA61" w14:textId="77777777" w:rsidR="002908FA" w:rsidRDefault="002908FA" w:rsidP="002908FA">
      <w:pPr>
        <w:pStyle w:val="Ttulo1"/>
        <w:rPr>
          <w:b/>
        </w:rPr>
      </w:pPr>
      <w:r>
        <w:rPr>
          <w:b/>
        </w:rPr>
        <w:t>Desglosament dels criteris de valoració. Oferta econòmica. Puntuació màxima 100 punts</w:t>
      </w:r>
    </w:p>
    <w:p w14:paraId="7F62D8FA" w14:textId="77777777" w:rsidR="002908FA" w:rsidRDefault="002908FA" w:rsidP="002908FA">
      <w:pPr>
        <w:rPr>
          <w:u w:val="single"/>
        </w:rPr>
      </w:pPr>
    </w:p>
    <w:p w14:paraId="0E2AE270" w14:textId="77777777" w:rsidR="002908FA" w:rsidRPr="005B7DEC" w:rsidRDefault="002908FA" w:rsidP="002908FA">
      <w:pPr>
        <w:jc w:val="both"/>
        <w:rPr>
          <w:rFonts w:cs="Arial"/>
          <w:sz w:val="20"/>
          <w:szCs w:val="20"/>
        </w:rPr>
      </w:pPr>
      <w:r w:rsidRPr="005B7DEC">
        <w:rPr>
          <w:rFonts w:cs="Arial"/>
          <w:sz w:val="20"/>
          <w:szCs w:val="20"/>
        </w:rPr>
        <w:t>El càlcul de la puntuació es farà de la següent manera:</w:t>
      </w:r>
    </w:p>
    <w:p w14:paraId="1E3DA0A8" w14:textId="77777777" w:rsidR="002908FA" w:rsidRPr="005B7DEC" w:rsidRDefault="002908FA" w:rsidP="002908FA">
      <w:pPr>
        <w:ind w:left="567"/>
        <w:jc w:val="both"/>
        <w:rPr>
          <w:rFonts w:cs="Arial"/>
          <w:sz w:val="20"/>
          <w:szCs w:val="20"/>
        </w:rPr>
      </w:pPr>
    </w:p>
    <w:p w14:paraId="3D4908D3" w14:textId="77777777" w:rsidR="002908FA" w:rsidRPr="002908FA" w:rsidRDefault="00F73619" w:rsidP="002908FA">
      <w:pPr>
        <w:pStyle w:val="Prrafodelista"/>
        <w:ind w:left="567"/>
        <w:jc w:val="both"/>
        <w:rPr>
          <w:rFonts w:ascii="Cambria Math" w:hAnsi="Cambria Math" w:cs="Arial"/>
          <w:sz w:val="20"/>
          <w:szCs w:val="20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 w:cs="Arial"/>
                  <w:iCs/>
                  <w:sz w:val="20"/>
                  <w:szCs w:val="20"/>
                </w:rPr>
              </m:ctrlPr>
            </m:sSubPr>
            <m:e>
              <m:r>
                <m:rPr>
                  <m:nor/>
                </m:rPr>
                <w:rPr>
                  <w:rFonts w:cs="Arial"/>
                  <w:sz w:val="20"/>
                  <w:szCs w:val="20"/>
                </w:rPr>
                <m:t>P</m:t>
              </m:r>
            </m:e>
            <m:sub>
              <m:r>
                <m:rPr>
                  <m:nor/>
                </m:rPr>
                <w:rPr>
                  <w:rFonts w:cs="Arial"/>
                  <w:sz w:val="20"/>
                  <w:szCs w:val="20"/>
                </w:rPr>
                <m:t>v</m:t>
              </m:r>
            </m:sub>
          </m:sSub>
          <m:r>
            <m:rPr>
              <m:nor/>
            </m:rPr>
            <w:rPr>
              <w:rFonts w:cs="Arial"/>
              <w:iCs/>
              <w:sz w:val="20"/>
              <w:szCs w:val="20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iCs/>
                  <w:sz w:val="20"/>
                  <w:szCs w:val="20"/>
                </w:rPr>
              </m:ctrlPr>
            </m:dPr>
            <m:e>
              <m:r>
                <m:rPr>
                  <m:nor/>
                </m:rPr>
                <w:rPr>
                  <w:rFonts w:cs="Arial"/>
                  <w:sz w:val="20"/>
                  <w:szCs w:val="20"/>
                </w:rPr>
                <m:t>1-</m:t>
              </m:r>
              <m:d>
                <m:dPr>
                  <m:ctrlPr>
                    <w:rPr>
                      <w:rFonts w:ascii="Cambria Math" w:hAnsi="Cambria Math" w:cs="Arial"/>
                      <w:iCs/>
                      <w:sz w:val="20"/>
                      <w:szCs w:val="2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Cs/>
                          <w:sz w:val="20"/>
                          <w:szCs w:val="20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Arial"/>
                              <w:iCs/>
                              <w:sz w:val="20"/>
                              <w:szCs w:val="20"/>
                            </w:rPr>
                          </m:ctrlPr>
                        </m:sSubPr>
                        <m:e>
                          <m:r>
                            <m:rPr>
                              <m:nor/>
                            </m:rPr>
                            <w:rPr>
                              <w:rFonts w:cs="Arial"/>
                              <w:sz w:val="20"/>
                              <w:szCs w:val="20"/>
                            </w:rPr>
                            <m:t>O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rFonts w:cs="Arial"/>
                              <w:sz w:val="20"/>
                              <w:szCs w:val="20"/>
                            </w:rPr>
                            <m:t>v</m:t>
                          </m:r>
                        </m:sub>
                      </m:sSub>
                      <m:r>
                        <m:rPr>
                          <m:nor/>
                        </m:rPr>
                        <w:rPr>
                          <w:rFonts w:cs="Arial"/>
                          <w:sz w:val="20"/>
                          <w:szCs w:val="20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 w:cs="Arial"/>
                              <w:iCs/>
                              <w:sz w:val="20"/>
                              <w:szCs w:val="20"/>
                            </w:rPr>
                          </m:ctrlPr>
                        </m:sSubPr>
                        <m:e>
                          <m:r>
                            <m:rPr>
                              <m:nor/>
                            </m:rPr>
                            <w:rPr>
                              <w:rFonts w:cs="Arial"/>
                              <w:sz w:val="20"/>
                              <w:szCs w:val="20"/>
                            </w:rPr>
                            <m:t>O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rFonts w:cs="Arial"/>
                              <w:sz w:val="20"/>
                              <w:szCs w:val="20"/>
                            </w:rPr>
                            <m:t>m</m:t>
                          </m:r>
                        </m:sub>
                      </m:sSub>
                    </m:num>
                    <m:den>
                      <m:r>
                        <m:rPr>
                          <m:nor/>
                        </m:rPr>
                        <w:rPr>
                          <w:rFonts w:cs="Arial"/>
                          <w:sz w:val="20"/>
                          <w:szCs w:val="20"/>
                        </w:rPr>
                        <m:t>IL</m:t>
                      </m:r>
                    </m:den>
                  </m:f>
                </m:e>
              </m:d>
              <m:r>
                <m:rPr>
                  <m:nor/>
                </m:rPr>
                <w:rPr>
                  <w:rFonts w:cs="Arial"/>
                  <w:sz w:val="20"/>
                  <w:szCs w:val="20"/>
                </w:rPr>
                <m:t>×</m:t>
              </m:r>
              <m:d>
                <m:dPr>
                  <m:ctrlPr>
                    <w:rPr>
                      <w:rFonts w:ascii="Cambria Math" w:hAnsi="Cambria Math" w:cs="Arial"/>
                      <w:iCs/>
                      <w:sz w:val="20"/>
                      <w:szCs w:val="2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Cs/>
                          <w:sz w:val="20"/>
                          <w:szCs w:val="20"/>
                        </w:rPr>
                      </m:ctrlPr>
                    </m:fPr>
                    <m:num>
                      <m:r>
                        <m:rPr>
                          <m:nor/>
                        </m:rPr>
                        <w:rPr>
                          <w:rFonts w:cs="Arial"/>
                          <w:sz w:val="20"/>
                          <w:szCs w:val="20"/>
                        </w:rPr>
                        <m:t>1</m:t>
                      </m:r>
                    </m:num>
                    <m:den>
                      <m:r>
                        <m:rPr>
                          <m:nor/>
                        </m:rPr>
                        <w:rPr>
                          <w:rFonts w:cs="Arial"/>
                          <w:sz w:val="20"/>
                          <w:szCs w:val="20"/>
                        </w:rPr>
                        <m:t>VP</m:t>
                      </m:r>
                    </m:den>
                  </m:f>
                </m:e>
              </m:d>
            </m:e>
          </m:d>
          <m:r>
            <m:rPr>
              <m:nor/>
            </m:rPr>
            <w:rPr>
              <w:rFonts w:cs="Arial"/>
              <w:iCs/>
              <w:sz w:val="20"/>
              <w:szCs w:val="20"/>
            </w:rPr>
            <m:t>× P</m:t>
          </m:r>
        </m:oMath>
      </m:oMathPara>
    </w:p>
    <w:p w14:paraId="35E45E8B" w14:textId="77777777" w:rsidR="002908FA" w:rsidRPr="00E6765A" w:rsidRDefault="002908FA" w:rsidP="002908FA">
      <w:pPr>
        <w:ind w:left="720"/>
        <w:jc w:val="both"/>
        <w:rPr>
          <w:rFonts w:cs="Arial"/>
          <w:bCs/>
          <w:color w:val="000000"/>
          <w:sz w:val="20"/>
          <w:szCs w:val="20"/>
        </w:rPr>
      </w:pPr>
    </w:p>
    <w:p w14:paraId="150BD6D0" w14:textId="77777777" w:rsidR="002908FA" w:rsidRPr="00E6765A" w:rsidRDefault="002908FA" w:rsidP="002908FA">
      <w:pPr>
        <w:jc w:val="both"/>
        <w:rPr>
          <w:rFonts w:cs="Arial"/>
          <w:bCs/>
          <w:color w:val="000000"/>
          <w:sz w:val="20"/>
          <w:szCs w:val="20"/>
        </w:rPr>
      </w:pPr>
      <w:r w:rsidRPr="00E6765A">
        <w:rPr>
          <w:rFonts w:cs="Arial"/>
          <w:bCs/>
          <w:color w:val="000000"/>
          <w:sz w:val="20"/>
          <w:szCs w:val="20"/>
        </w:rPr>
        <w:t>P</w:t>
      </w:r>
      <w:r w:rsidRPr="00E6765A">
        <w:rPr>
          <w:rFonts w:cs="Arial"/>
          <w:bCs/>
          <w:color w:val="000000"/>
          <w:sz w:val="20"/>
          <w:szCs w:val="20"/>
          <w:vertAlign w:val="subscript"/>
        </w:rPr>
        <w:t>V</w:t>
      </w:r>
      <w:r w:rsidRPr="00E6765A">
        <w:rPr>
          <w:rFonts w:cs="Arial"/>
          <w:bCs/>
          <w:color w:val="000000"/>
          <w:sz w:val="20"/>
          <w:szCs w:val="20"/>
        </w:rPr>
        <w:t xml:space="preserve"> = Puntuació de l’oferta a valorar</w:t>
      </w:r>
    </w:p>
    <w:p w14:paraId="023C94A6" w14:textId="77777777" w:rsidR="002908FA" w:rsidRPr="00E6765A" w:rsidRDefault="002908FA" w:rsidP="002908FA">
      <w:pPr>
        <w:jc w:val="both"/>
        <w:rPr>
          <w:rFonts w:cs="Arial"/>
          <w:bCs/>
          <w:color w:val="000000"/>
          <w:sz w:val="20"/>
          <w:szCs w:val="20"/>
        </w:rPr>
      </w:pPr>
      <w:r w:rsidRPr="00E6765A">
        <w:rPr>
          <w:rFonts w:cs="Arial"/>
          <w:bCs/>
          <w:color w:val="000000"/>
          <w:sz w:val="20"/>
          <w:szCs w:val="20"/>
        </w:rPr>
        <w:t>P = Punts criteri econòmic</w:t>
      </w:r>
    </w:p>
    <w:p w14:paraId="691F68C9" w14:textId="77777777" w:rsidR="002908FA" w:rsidRPr="00E6765A" w:rsidRDefault="002908FA" w:rsidP="002908FA">
      <w:pPr>
        <w:jc w:val="both"/>
        <w:rPr>
          <w:rFonts w:cs="Arial"/>
          <w:bCs/>
          <w:color w:val="000000"/>
          <w:sz w:val="20"/>
          <w:szCs w:val="20"/>
        </w:rPr>
      </w:pPr>
      <w:r w:rsidRPr="00E6765A">
        <w:rPr>
          <w:rFonts w:cs="Arial"/>
          <w:bCs/>
          <w:color w:val="000000"/>
          <w:sz w:val="20"/>
          <w:szCs w:val="20"/>
        </w:rPr>
        <w:t>O</w:t>
      </w:r>
      <w:r w:rsidRPr="00E6765A">
        <w:rPr>
          <w:rFonts w:cs="Arial"/>
          <w:bCs/>
          <w:color w:val="000000"/>
          <w:sz w:val="20"/>
          <w:szCs w:val="20"/>
          <w:vertAlign w:val="subscript"/>
        </w:rPr>
        <w:t>m</w:t>
      </w:r>
      <w:r w:rsidRPr="00E6765A">
        <w:rPr>
          <w:rFonts w:cs="Arial"/>
          <w:bCs/>
          <w:color w:val="000000"/>
          <w:sz w:val="20"/>
          <w:szCs w:val="20"/>
        </w:rPr>
        <w:t xml:space="preserve"> = Oferta millor</w:t>
      </w:r>
    </w:p>
    <w:p w14:paraId="7503E7F8" w14:textId="77777777" w:rsidR="002908FA" w:rsidRPr="00E6765A" w:rsidRDefault="002908FA" w:rsidP="002908FA">
      <w:pPr>
        <w:jc w:val="both"/>
        <w:rPr>
          <w:rFonts w:cs="Arial"/>
          <w:bCs/>
          <w:color w:val="000000"/>
          <w:sz w:val="20"/>
          <w:szCs w:val="20"/>
        </w:rPr>
      </w:pPr>
      <w:r w:rsidRPr="00E6765A">
        <w:rPr>
          <w:rFonts w:cs="Arial"/>
          <w:bCs/>
          <w:color w:val="000000"/>
          <w:sz w:val="20"/>
          <w:szCs w:val="20"/>
        </w:rPr>
        <w:t>O</w:t>
      </w:r>
      <w:r w:rsidRPr="00E6765A">
        <w:rPr>
          <w:rFonts w:cs="Arial"/>
          <w:bCs/>
          <w:color w:val="000000"/>
          <w:sz w:val="20"/>
          <w:szCs w:val="20"/>
          <w:vertAlign w:val="subscript"/>
        </w:rPr>
        <w:t>V</w:t>
      </w:r>
      <w:r w:rsidRPr="00E6765A">
        <w:rPr>
          <w:rFonts w:cs="Arial"/>
          <w:bCs/>
          <w:color w:val="000000"/>
          <w:sz w:val="20"/>
          <w:szCs w:val="20"/>
        </w:rPr>
        <w:t xml:space="preserve"> = Oferta a valorar</w:t>
      </w:r>
    </w:p>
    <w:p w14:paraId="31E71D17" w14:textId="77777777" w:rsidR="002908FA" w:rsidRPr="00E6765A" w:rsidRDefault="002908FA" w:rsidP="002908FA">
      <w:pPr>
        <w:jc w:val="both"/>
        <w:rPr>
          <w:rFonts w:cs="Arial"/>
          <w:bCs/>
          <w:color w:val="000000"/>
          <w:sz w:val="20"/>
          <w:szCs w:val="20"/>
        </w:rPr>
      </w:pPr>
      <w:r w:rsidRPr="00E6765A">
        <w:rPr>
          <w:rFonts w:cs="Arial"/>
          <w:bCs/>
          <w:color w:val="000000"/>
          <w:sz w:val="20"/>
          <w:szCs w:val="20"/>
        </w:rPr>
        <w:t>IL = Import de licitació</w:t>
      </w:r>
    </w:p>
    <w:p w14:paraId="0A53C8E9" w14:textId="77777777" w:rsidR="002908FA" w:rsidRPr="00E6765A" w:rsidRDefault="002908FA" w:rsidP="002908FA">
      <w:pPr>
        <w:jc w:val="both"/>
        <w:rPr>
          <w:rFonts w:cs="Arial"/>
          <w:bCs/>
          <w:color w:val="000000"/>
          <w:sz w:val="20"/>
          <w:szCs w:val="20"/>
        </w:rPr>
      </w:pPr>
      <w:r w:rsidRPr="00E6765A">
        <w:rPr>
          <w:rFonts w:cs="Arial"/>
          <w:bCs/>
          <w:color w:val="000000"/>
          <w:sz w:val="20"/>
          <w:szCs w:val="20"/>
        </w:rPr>
        <w:t>VP= Valor de ponderació  (1)</w:t>
      </w:r>
    </w:p>
    <w:p w14:paraId="4B4F460C" w14:textId="77777777" w:rsidR="00C85A0C" w:rsidRDefault="00C85A0C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b/>
          <w:lang w:eastAsia="es-ES"/>
        </w:rPr>
      </w:pPr>
    </w:p>
    <w:p w14:paraId="3B3F0510" w14:textId="77777777" w:rsidR="00C85A0C" w:rsidRDefault="00C85A0C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b/>
          <w:lang w:eastAsia="es-ES"/>
        </w:rPr>
      </w:pPr>
    </w:p>
    <w:p w14:paraId="7BB21452" w14:textId="77777777" w:rsidR="00C85A0C" w:rsidRDefault="00C85A0C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b/>
          <w:lang w:eastAsia="es-ES"/>
        </w:rPr>
      </w:pPr>
    </w:p>
    <w:p w14:paraId="79C28200" w14:textId="77777777" w:rsidR="00C85A0C" w:rsidRDefault="00C85A0C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b/>
          <w:lang w:eastAsia="es-ES"/>
        </w:rPr>
      </w:pPr>
    </w:p>
    <w:sectPr w:rsidR="00C85A0C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6747B2" w14:textId="77777777" w:rsidR="002936A7" w:rsidRDefault="002936A7" w:rsidP="00F454D8">
      <w:pPr>
        <w:spacing w:after="0" w:line="240" w:lineRule="auto"/>
      </w:pPr>
      <w:r>
        <w:separator/>
      </w:r>
    </w:p>
  </w:endnote>
  <w:endnote w:type="continuationSeparator" w:id="0">
    <w:p w14:paraId="6766249B" w14:textId="77777777" w:rsidR="002936A7" w:rsidRDefault="002936A7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E65139" w14:textId="77777777" w:rsidR="007D231B" w:rsidRDefault="007D231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ABB974" w14:textId="47848530" w:rsidR="004B1D9A" w:rsidRDefault="00F73619">
    <w:pPr>
      <w:pStyle w:val="Piedepgina"/>
    </w:pPr>
    <w:r>
      <w:rPr>
        <w:noProof/>
      </w:rPr>
      <w:drawing>
        <wp:inline distT="0" distB="0" distL="0" distR="0" wp14:anchorId="41F6602C" wp14:editId="23D45ABE">
          <wp:extent cx="1361905" cy="361905"/>
          <wp:effectExtent l="0" t="0" r="0" b="635"/>
          <wp:docPr id="337042298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704229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1905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59F426" w14:textId="77777777" w:rsidR="007D231B" w:rsidRDefault="007D231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022FB7" w14:textId="77777777" w:rsidR="002936A7" w:rsidRDefault="002936A7" w:rsidP="00F454D8">
      <w:pPr>
        <w:spacing w:after="0" w:line="240" w:lineRule="auto"/>
      </w:pPr>
      <w:r>
        <w:separator/>
      </w:r>
    </w:p>
  </w:footnote>
  <w:footnote w:type="continuationSeparator" w:id="0">
    <w:p w14:paraId="04D99AE2" w14:textId="77777777" w:rsidR="002936A7" w:rsidRDefault="002936A7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E32909" w14:textId="77777777" w:rsidR="007D231B" w:rsidRDefault="007D231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E3405B" w14:textId="6C90A238" w:rsidR="00F454D8" w:rsidRDefault="00C659ED">
    <w:pPr>
      <w:pStyle w:val="Encabezad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FFE49FC" wp14:editId="696926CE">
          <wp:simplePos x="0" y="0"/>
          <wp:positionH relativeFrom="column">
            <wp:posOffset>4405630</wp:posOffset>
          </wp:positionH>
          <wp:positionV relativeFrom="paragraph">
            <wp:posOffset>3810</wp:posOffset>
          </wp:positionV>
          <wp:extent cx="1076325" cy="785717"/>
          <wp:effectExtent l="0" t="0" r="0" b="0"/>
          <wp:wrapNone/>
          <wp:docPr id="3" name="Imatge 3" descr="Mosca Assessor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osca Assessor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7857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73619">
      <w:rPr>
        <w:noProof/>
      </w:rPr>
      <w:drawing>
        <wp:inline distT="0" distB="0" distL="0" distR="0" wp14:anchorId="03AC2167" wp14:editId="7D8A24FC">
          <wp:extent cx="2542857" cy="371429"/>
          <wp:effectExtent l="0" t="0" r="0" b="0"/>
          <wp:docPr id="1419930648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9930648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542857" cy="3714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728B34F" w14:textId="77777777" w:rsidR="00F454D8" w:rsidRDefault="00F454D8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6D3904" w14:textId="77777777" w:rsidR="007D231B" w:rsidRDefault="007D231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CF004C"/>
    <w:multiLevelType w:val="hybridMultilevel"/>
    <w:tmpl w:val="C9D46448"/>
    <w:lvl w:ilvl="0" w:tplc="B8A2B49E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706B6F"/>
    <w:multiLevelType w:val="hybridMultilevel"/>
    <w:tmpl w:val="4C48D702"/>
    <w:lvl w:ilvl="0" w:tplc="685C29BA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E45BB0"/>
    <w:multiLevelType w:val="hybridMultilevel"/>
    <w:tmpl w:val="375C25A4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9268C6"/>
    <w:multiLevelType w:val="hybridMultilevel"/>
    <w:tmpl w:val="5E509ECA"/>
    <w:lvl w:ilvl="0" w:tplc="040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75557E02"/>
    <w:multiLevelType w:val="hybridMultilevel"/>
    <w:tmpl w:val="BFB61D62"/>
    <w:lvl w:ilvl="0" w:tplc="B8481FF8">
      <w:numFmt w:val="bullet"/>
      <w:lvlText w:val=""/>
      <w:lvlJc w:val="left"/>
      <w:pPr>
        <w:ind w:left="720" w:hanging="360"/>
      </w:pPr>
      <w:rPr>
        <w:rFonts w:ascii="Calibri Light" w:eastAsiaTheme="minorHAnsi" w:hAnsi="Calibri Light" w:cs="Symbol" w:hint="default"/>
        <w:i w:val="0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7A24622"/>
    <w:multiLevelType w:val="hybridMultilevel"/>
    <w:tmpl w:val="AC6ACCBA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365072"/>
    <w:multiLevelType w:val="hybridMultilevel"/>
    <w:tmpl w:val="E82A5940"/>
    <w:lvl w:ilvl="0" w:tplc="A0EC254E">
      <w:start w:val="1"/>
      <w:numFmt w:val="bullet"/>
      <w:lvlText w:val=""/>
      <w:lvlJc w:val="left"/>
      <w:pPr>
        <w:ind w:left="36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E1A00FA"/>
    <w:multiLevelType w:val="hybridMultilevel"/>
    <w:tmpl w:val="3CEEE99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4178625">
    <w:abstractNumId w:val="4"/>
  </w:num>
  <w:num w:numId="2" w16cid:durableId="1832796889">
    <w:abstractNumId w:val="3"/>
  </w:num>
  <w:num w:numId="3" w16cid:durableId="1360623833">
    <w:abstractNumId w:val="7"/>
  </w:num>
  <w:num w:numId="4" w16cid:durableId="1356467299">
    <w:abstractNumId w:val="10"/>
  </w:num>
  <w:num w:numId="5" w16cid:durableId="1808471967">
    <w:abstractNumId w:val="6"/>
  </w:num>
  <w:num w:numId="6" w16cid:durableId="1094592012">
    <w:abstractNumId w:val="9"/>
  </w:num>
  <w:num w:numId="7" w16cid:durableId="78020547">
    <w:abstractNumId w:val="0"/>
  </w:num>
  <w:num w:numId="8" w16cid:durableId="1703238369">
    <w:abstractNumId w:val="1"/>
  </w:num>
  <w:num w:numId="9" w16cid:durableId="46027249">
    <w:abstractNumId w:val="5"/>
  </w:num>
  <w:num w:numId="10" w16cid:durableId="966931234">
    <w:abstractNumId w:val="2"/>
  </w:num>
  <w:num w:numId="11" w16cid:durableId="2070352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0E569A"/>
    <w:rsid w:val="000F7E3F"/>
    <w:rsid w:val="001150FE"/>
    <w:rsid w:val="0016725E"/>
    <w:rsid w:val="001E53B4"/>
    <w:rsid w:val="002258BD"/>
    <w:rsid w:val="00227795"/>
    <w:rsid w:val="00241350"/>
    <w:rsid w:val="00247B10"/>
    <w:rsid w:val="00254BF6"/>
    <w:rsid w:val="002908FA"/>
    <w:rsid w:val="002936A7"/>
    <w:rsid w:val="00312C38"/>
    <w:rsid w:val="0037780A"/>
    <w:rsid w:val="00436473"/>
    <w:rsid w:val="0046181C"/>
    <w:rsid w:val="00475BC3"/>
    <w:rsid w:val="00487A4C"/>
    <w:rsid w:val="004B1D9A"/>
    <w:rsid w:val="004B2889"/>
    <w:rsid w:val="004D453B"/>
    <w:rsid w:val="00526168"/>
    <w:rsid w:val="005334C6"/>
    <w:rsid w:val="00541ADA"/>
    <w:rsid w:val="00546BB5"/>
    <w:rsid w:val="005505E3"/>
    <w:rsid w:val="0055479F"/>
    <w:rsid w:val="00586F07"/>
    <w:rsid w:val="005C4A2D"/>
    <w:rsid w:val="00614A12"/>
    <w:rsid w:val="00622B17"/>
    <w:rsid w:val="006348BD"/>
    <w:rsid w:val="00664701"/>
    <w:rsid w:val="006A1D4F"/>
    <w:rsid w:val="006B4CAB"/>
    <w:rsid w:val="006B5A9D"/>
    <w:rsid w:val="00735207"/>
    <w:rsid w:val="00751378"/>
    <w:rsid w:val="007D231B"/>
    <w:rsid w:val="007D4DE8"/>
    <w:rsid w:val="007D7384"/>
    <w:rsid w:val="00815478"/>
    <w:rsid w:val="00973C45"/>
    <w:rsid w:val="0098781B"/>
    <w:rsid w:val="00A61E85"/>
    <w:rsid w:val="00A7317C"/>
    <w:rsid w:val="00A84DD3"/>
    <w:rsid w:val="00AC11C7"/>
    <w:rsid w:val="00B77AEB"/>
    <w:rsid w:val="00BE673C"/>
    <w:rsid w:val="00C10920"/>
    <w:rsid w:val="00C4719B"/>
    <w:rsid w:val="00C659ED"/>
    <w:rsid w:val="00C67E3C"/>
    <w:rsid w:val="00C85A0C"/>
    <w:rsid w:val="00CE36A4"/>
    <w:rsid w:val="00CE4EA5"/>
    <w:rsid w:val="00D4103D"/>
    <w:rsid w:val="00DB41A1"/>
    <w:rsid w:val="00DE75F5"/>
    <w:rsid w:val="00E142F8"/>
    <w:rsid w:val="00E21B0F"/>
    <w:rsid w:val="00E556F8"/>
    <w:rsid w:val="00F454D8"/>
    <w:rsid w:val="00F47A75"/>
    <w:rsid w:val="00F622C1"/>
    <w:rsid w:val="00F73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0B01976"/>
  <w15:docId w15:val="{DE413A4A-3D79-4848-8A84-22A78C5AA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ulo1">
    <w:name w:val="heading 1"/>
    <w:basedOn w:val="Normal"/>
    <w:next w:val="Normal"/>
    <w:link w:val="Ttulo1Car"/>
    <w:qFormat/>
    <w:rsid w:val="002908FA"/>
    <w:pPr>
      <w:keepNext/>
      <w:spacing w:after="0" w:line="240" w:lineRule="auto"/>
      <w:outlineLvl w:val="0"/>
    </w:pPr>
    <w:rPr>
      <w:sz w:val="24"/>
      <w:szCs w:val="20"/>
      <w:u w:val="single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iedepgina">
    <w:name w:val="footer"/>
    <w:basedOn w:val="Normal"/>
    <w:link w:val="Piedepgin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Encabezado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7D7384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A61E85"/>
    <w:rPr>
      <w:color w:val="0000FF" w:themeColor="hyperlink"/>
      <w:u w:val="single"/>
    </w:rPr>
  </w:style>
  <w:style w:type="paragraph" w:styleId="Textonotapie">
    <w:name w:val="footnote text"/>
    <w:basedOn w:val="Normal"/>
    <w:link w:val="TextonotapieCar"/>
    <w:unhideWhenUsed/>
    <w:rsid w:val="00A61E85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rsid w:val="00A61E85"/>
    <w:rPr>
      <w:sz w:val="20"/>
      <w:szCs w:val="20"/>
    </w:rPr>
  </w:style>
  <w:style w:type="character" w:styleId="Refdenotaalpie">
    <w:name w:val="footnote reference"/>
    <w:basedOn w:val="Fuentedeprrafopredeter"/>
    <w:unhideWhenUsed/>
    <w:rsid w:val="00A61E85"/>
    <w:rPr>
      <w:vertAlign w:val="superscript"/>
    </w:rPr>
  </w:style>
  <w:style w:type="character" w:customStyle="1" w:styleId="Ttulo1Car">
    <w:name w:val="Título 1 Car"/>
    <w:basedOn w:val="Fuentedeprrafopredeter"/>
    <w:link w:val="Ttulo1"/>
    <w:rsid w:val="002908FA"/>
    <w:rPr>
      <w:rFonts w:ascii="Arial" w:eastAsia="Times New Roman" w:hAnsi="Arial" w:cs="Times New Roman"/>
      <w:sz w:val="24"/>
      <w:szCs w:val="20"/>
      <w:u w:val="single"/>
      <w:lang w:eastAsia="es-ES"/>
    </w:rPr>
  </w:style>
  <w:style w:type="character" w:customStyle="1" w:styleId="PrrafodelistaCar">
    <w:name w:val="Párrafo de lista Car"/>
    <w:link w:val="Prrafodelista"/>
    <w:uiPriority w:val="34"/>
    <w:locked/>
    <w:rsid w:val="002908FA"/>
    <w:rPr>
      <w:rFonts w:ascii="Arial" w:eastAsia="Times New Roman" w:hAnsi="Arial" w:cs="Times New Roman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D24CB06-BA6E-4D2A-8F6D-33BAD650DE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57AB40-BFE0-4D18-B984-1B4B1BDFD9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E19F24-6DD7-4E2A-A5EB-6B566FD720EE}">
  <ds:schemaRefs>
    <ds:schemaRef ds:uri="http://schemas.microsoft.com/sharepoint/v3"/>
    <ds:schemaRef ds:uri="http://purl.org/dc/dcmitype/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Granja Sarrio, Maria Griselda</cp:lastModifiedBy>
  <cp:revision>12</cp:revision>
  <cp:lastPrinted>2018-12-18T08:58:00Z</cp:lastPrinted>
  <dcterms:created xsi:type="dcterms:W3CDTF">2022-11-28T09:49:00Z</dcterms:created>
  <dcterms:modified xsi:type="dcterms:W3CDTF">2024-10-14T09:20:00Z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